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46" w:rsidRPr="00650246" w:rsidRDefault="00650246" w:rsidP="00650246">
      <w:pPr>
        <w:pStyle w:val="a3"/>
        <w:jc w:val="center"/>
        <w:rPr>
          <w:rFonts w:ascii="Arial" w:hAnsi="Arial" w:cs="Arial"/>
          <w:color w:val="FF0000"/>
          <w:sz w:val="36"/>
          <w:szCs w:val="36"/>
        </w:rPr>
      </w:pPr>
      <w:r w:rsidRPr="00650246">
        <w:rPr>
          <w:rStyle w:val="a4"/>
          <w:rFonts w:ascii="Arial" w:hAnsi="Arial" w:cs="Arial"/>
          <w:color w:val="FF0000"/>
          <w:sz w:val="36"/>
          <w:szCs w:val="36"/>
        </w:rPr>
        <w:t>«Что читать дошкольникам?</w:t>
      </w:r>
    </w:p>
    <w:p w:rsidR="00650246" w:rsidRPr="00650246" w:rsidRDefault="00650246" w:rsidP="00650246">
      <w:pPr>
        <w:pStyle w:val="a3"/>
        <w:spacing w:line="276" w:lineRule="auto"/>
        <w:jc w:val="both"/>
        <w:rPr>
          <w:rFonts w:ascii="Arial" w:hAnsi="Arial" w:cs="Arial"/>
          <w:color w:val="002060"/>
        </w:rPr>
      </w:pPr>
      <w:r w:rsidRPr="00650246">
        <w:rPr>
          <w:rFonts w:ascii="Arial" w:hAnsi="Arial" w:cs="Arial"/>
          <w:color w:val="002060"/>
        </w:rPr>
        <w:t>Существует огромное множество книг. Круг детского чтения также постоянно пополняется и расширяется. Что делать молодым родителям, как выбирать книги?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развиваться. Имея опыт знакомства с лучшими произведениями, легче сориентироваться в современных книгах. </w:t>
      </w:r>
    </w:p>
    <w:p w:rsidR="00650246" w:rsidRPr="00650246" w:rsidRDefault="00650246" w:rsidP="00650246">
      <w:pPr>
        <w:pStyle w:val="a3"/>
        <w:spacing w:line="276" w:lineRule="auto"/>
        <w:jc w:val="both"/>
        <w:rPr>
          <w:rFonts w:ascii="Arial" w:hAnsi="Arial" w:cs="Arial"/>
          <w:color w:val="002060"/>
        </w:rPr>
      </w:pPr>
      <w:r w:rsidRPr="00650246">
        <w:rPr>
          <w:rStyle w:val="a4"/>
          <w:rFonts w:ascii="Arial" w:hAnsi="Arial" w:cs="Arial"/>
          <w:color w:val="002060"/>
        </w:rPr>
        <w:t>Выбирая книги для чтения дошкольнику, следует обратить внимание на следующее моменты.</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т.д.</w:t>
      </w:r>
      <w:r>
        <w:rPr>
          <w:rFonts w:ascii="Arial" w:hAnsi="Arial" w:cs="Arial"/>
          <w:color w:val="002060"/>
        </w:rPr>
        <w:br/>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 xml:space="preserve">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 xml:space="preserve">Каждый ребенок является индивидуальностью. Значит, интересы ребенка могут отличаться от </w:t>
      </w:r>
      <w:proofErr w:type="gramStart"/>
      <w:r w:rsidRPr="00650246">
        <w:rPr>
          <w:rFonts w:ascii="Arial" w:hAnsi="Arial" w:cs="Arial"/>
          <w:color w:val="002060"/>
        </w:rPr>
        <w:t>ваших</w:t>
      </w:r>
      <w:proofErr w:type="gramEnd"/>
      <w:r w:rsidRPr="00650246">
        <w:rPr>
          <w:rFonts w:ascii="Arial" w:hAnsi="Arial" w:cs="Arial"/>
          <w:color w:val="002060"/>
        </w:rPr>
        <w:t>.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 </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Что интересно одному ребенку, может совершенно не нравиться другому. Не равняйтесь на других, выбирайте то, что с удовольствием воспринимает ваш ребенок. </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 xml:space="preserve">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 </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 xml:space="preserve"> Читая книгу, важно успеть остановиться до того момента, когда ребенок заскучает. Лучше чуть меньше, но регулярно (каждый день по 10-15 минут), </w:t>
      </w:r>
    </w:p>
    <w:p w:rsid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 xml:space="preserve">Для дошкольника очень важно </w:t>
      </w:r>
      <w:proofErr w:type="spellStart"/>
      <w:r w:rsidRPr="00650246">
        <w:rPr>
          <w:rFonts w:ascii="Arial" w:hAnsi="Arial" w:cs="Arial"/>
          <w:color w:val="002060"/>
        </w:rPr>
        <w:t>перечитывание</w:t>
      </w:r>
      <w:proofErr w:type="spellEnd"/>
      <w:r w:rsidRPr="00650246">
        <w:rPr>
          <w:rFonts w:ascii="Arial" w:hAnsi="Arial" w:cs="Arial"/>
          <w:color w:val="002060"/>
        </w:rPr>
        <w:t xml:space="preserve">. Не отказывайтесь перечитать любимую книгу в 5-10-й раз. Даже взрослый человек при </w:t>
      </w:r>
      <w:proofErr w:type="spellStart"/>
      <w:r w:rsidRPr="00650246">
        <w:rPr>
          <w:rFonts w:ascii="Arial" w:hAnsi="Arial" w:cs="Arial"/>
          <w:color w:val="002060"/>
        </w:rPr>
        <w:t>перечитывании</w:t>
      </w:r>
      <w:proofErr w:type="spellEnd"/>
      <w:r w:rsidRPr="00650246">
        <w:rPr>
          <w:rFonts w:ascii="Arial" w:hAnsi="Arial" w:cs="Arial"/>
          <w:color w:val="002060"/>
        </w:rPr>
        <w:t xml:space="preserve"> художественного произведения каждый раз замечает новые смысловые нюансы, особенности. Для дошкольника </w:t>
      </w:r>
      <w:proofErr w:type="spellStart"/>
      <w:r w:rsidRPr="00650246">
        <w:rPr>
          <w:rFonts w:ascii="Arial" w:hAnsi="Arial" w:cs="Arial"/>
          <w:color w:val="002060"/>
        </w:rPr>
        <w:t>перечитывание</w:t>
      </w:r>
      <w:proofErr w:type="spellEnd"/>
      <w:r w:rsidRPr="00650246">
        <w:rPr>
          <w:rFonts w:ascii="Arial" w:hAnsi="Arial" w:cs="Arial"/>
          <w:color w:val="002060"/>
        </w:rPr>
        <w:t xml:space="preserve"> создает ситуацию комфортности. Он знает, что будет, заранее радуется поворотам сюжета и обращает внимание на отдельные слова и Фразы. Можно сказать, что ребенок, требующий неоднократного </w:t>
      </w:r>
      <w:proofErr w:type="spellStart"/>
      <w:r w:rsidRPr="00650246">
        <w:rPr>
          <w:rFonts w:ascii="Arial" w:hAnsi="Arial" w:cs="Arial"/>
          <w:color w:val="002060"/>
        </w:rPr>
        <w:t>перечитывания</w:t>
      </w:r>
      <w:proofErr w:type="spellEnd"/>
      <w:r w:rsidRPr="00650246">
        <w:rPr>
          <w:rFonts w:ascii="Arial" w:hAnsi="Arial" w:cs="Arial"/>
          <w:color w:val="002060"/>
        </w:rPr>
        <w:t xml:space="preserve">, с литературоведческой точки зрения ведет себя </w:t>
      </w:r>
      <w:r w:rsidRPr="00650246">
        <w:rPr>
          <w:rFonts w:ascii="Arial" w:hAnsi="Arial" w:cs="Arial"/>
          <w:color w:val="002060"/>
        </w:rPr>
        <w:lastRenderedPageBreak/>
        <w:t>как «правильный» читатель. Только такое поведение дает возможность проникнуть в сущность произведения. </w:t>
      </w:r>
    </w:p>
    <w:p w:rsidR="00650246" w:rsidRPr="00650246" w:rsidRDefault="00650246" w:rsidP="00650246">
      <w:pPr>
        <w:pStyle w:val="a3"/>
        <w:numPr>
          <w:ilvl w:val="0"/>
          <w:numId w:val="1"/>
        </w:numPr>
        <w:spacing w:line="276" w:lineRule="auto"/>
        <w:jc w:val="both"/>
        <w:rPr>
          <w:rFonts w:ascii="Arial" w:hAnsi="Arial" w:cs="Arial"/>
          <w:color w:val="002060"/>
        </w:rPr>
      </w:pPr>
      <w:r w:rsidRPr="00650246">
        <w:rPr>
          <w:rFonts w:ascii="Arial" w:hAnsi="Arial" w:cs="Arial"/>
          <w:color w:val="002060"/>
        </w:rPr>
        <w:t>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младшим лучше понять их содержание, </w:t>
      </w:r>
    </w:p>
    <w:p w:rsidR="00650246" w:rsidRPr="00650246" w:rsidRDefault="00650246" w:rsidP="00650246">
      <w:pPr>
        <w:pStyle w:val="a3"/>
        <w:spacing w:line="276" w:lineRule="auto"/>
        <w:jc w:val="both"/>
        <w:rPr>
          <w:rFonts w:ascii="Arial" w:hAnsi="Arial" w:cs="Arial"/>
          <w:color w:val="002060"/>
        </w:rPr>
      </w:pPr>
      <w:r w:rsidRPr="00650246">
        <w:rPr>
          <w:rStyle w:val="a4"/>
          <w:rFonts w:ascii="Arial" w:hAnsi="Arial" w:cs="Arial"/>
          <w:color w:val="002060"/>
        </w:rPr>
        <w:t>Что читать детям среднего и старшего дошкольного возраста (4-6 лет)</w:t>
      </w:r>
      <w:r w:rsidRPr="00650246">
        <w:rPr>
          <w:rFonts w:ascii="Arial" w:hAnsi="Arial" w:cs="Arial"/>
          <w:color w:val="002060"/>
        </w:rPr>
        <w:t> </w:t>
      </w:r>
    </w:p>
    <w:p w:rsidR="00650246" w:rsidRPr="00650246" w:rsidRDefault="00650246" w:rsidP="00650246">
      <w:pPr>
        <w:pStyle w:val="a3"/>
        <w:spacing w:line="276" w:lineRule="auto"/>
        <w:jc w:val="both"/>
        <w:rPr>
          <w:rFonts w:ascii="Arial" w:hAnsi="Arial" w:cs="Arial"/>
          <w:color w:val="002060"/>
        </w:rPr>
      </w:pPr>
      <w:r w:rsidRPr="00650246">
        <w:rPr>
          <w:rFonts w:ascii="Arial" w:hAnsi="Arial" w:cs="Arial"/>
          <w:color w:val="002060"/>
        </w:rPr>
        <w:t>Если в раннем детстве малышам не столько читают, сколько рассказывают наизусть, то примерно с 3-4 лет начинается такое чтение, к которому все привыкли. В XIX - начале XX века в интеллигентных семьях была замечательная традиция семейного чтения, когда дети слушали взрослые произведения в чтении старших. Еще А. С. Пушкин вспоминал завораживающее впечатление от такого чтения, хотя и было не все понятно, но воздействие было очень сильным и незабываемым. Со временем дети глубже понимали произведения, которые с самого детства стали им родными,</w:t>
      </w:r>
    </w:p>
    <w:p w:rsidR="00650246" w:rsidRPr="00650246" w:rsidRDefault="00650246" w:rsidP="00650246">
      <w:pPr>
        <w:pStyle w:val="a3"/>
        <w:spacing w:line="276" w:lineRule="auto"/>
        <w:jc w:val="both"/>
        <w:rPr>
          <w:rFonts w:ascii="Arial" w:hAnsi="Arial" w:cs="Arial"/>
          <w:color w:val="002060"/>
        </w:rPr>
      </w:pPr>
      <w:r w:rsidRPr="00650246">
        <w:rPr>
          <w:rFonts w:ascii="Arial" w:hAnsi="Arial" w:cs="Arial"/>
          <w:color w:val="002060"/>
        </w:rPr>
        <w:t>У нас есть возможность процесс знакомства с литературой сделать более легким для детей, подбирая книги, которые соответствуют возрастным особенностям,</w:t>
      </w:r>
    </w:p>
    <w:p w:rsidR="00650246" w:rsidRPr="00650246" w:rsidRDefault="00650246" w:rsidP="00650246">
      <w:pPr>
        <w:pStyle w:val="a3"/>
        <w:spacing w:line="276" w:lineRule="auto"/>
        <w:jc w:val="both"/>
        <w:rPr>
          <w:rFonts w:ascii="Arial" w:hAnsi="Arial" w:cs="Arial"/>
          <w:color w:val="002060"/>
        </w:rPr>
      </w:pPr>
      <w:r w:rsidRPr="00650246">
        <w:rPr>
          <w:rFonts w:ascii="Arial" w:hAnsi="Arial" w:cs="Arial"/>
          <w:color w:val="002060"/>
        </w:rPr>
        <w:t>В чтение для детей 4-б-летнего возраста вводится литература разных эпох, начиная с XIX века. Конечно, XIX век отстоит от нашего времени довольно далеко, поэтому некоторые понятия уже устарели и требуют пояснений. Например, в сказках А. С. Пушкина встречаются такие слова, как «кичка», «столбовая дворянка», «прясть», «вареная полба», «оброк». Без словаря не обойтись. Но и лишать своих детей таких произведений нельзя. Не стоит бояться, что, послушав эти произведения в дошкольном возрасте, ребенок не захочет их читать в школе. Опыт показывает, что знакомый сюжет только облегчает понимание и дает возможность наслаждаться художественным словом. Тогда и привычные слова «Пушкин — гениальный поэт» становятся более понятными ребенку.</w:t>
      </w:r>
    </w:p>
    <w:p w:rsidR="00A65211" w:rsidRPr="00650246" w:rsidRDefault="00A65211" w:rsidP="00650246">
      <w:pPr>
        <w:rPr>
          <w:color w:val="002060"/>
        </w:rPr>
      </w:pPr>
    </w:p>
    <w:sectPr w:rsidR="00A65211" w:rsidRPr="00650246" w:rsidSect="00650246">
      <w:pgSz w:w="11906" w:h="16838"/>
      <w:pgMar w:top="1134" w:right="850" w:bottom="1134" w:left="1134" w:header="708" w:footer="708" w:gutter="0"/>
      <w:pgBorders w:offsetFrom="page">
        <w:top w:val="christmasTree" w:sz="12" w:space="24" w:color="auto"/>
        <w:left w:val="christmasTree" w:sz="12" w:space="24" w:color="auto"/>
        <w:bottom w:val="christmasTree" w:sz="12" w:space="24" w:color="auto"/>
        <w:right w:val="christmasTre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3F5C"/>
    <w:multiLevelType w:val="hybridMultilevel"/>
    <w:tmpl w:val="F650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50246"/>
    <w:rsid w:val="0012488B"/>
    <w:rsid w:val="00650246"/>
    <w:rsid w:val="00A65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246"/>
    <w:rPr>
      <w:b/>
      <w:bCs/>
    </w:rPr>
  </w:style>
</w:styles>
</file>

<file path=word/webSettings.xml><?xml version="1.0" encoding="utf-8"?>
<w:webSettings xmlns:r="http://schemas.openxmlformats.org/officeDocument/2006/relationships" xmlns:w="http://schemas.openxmlformats.org/wordprocessingml/2006/main">
  <w:divs>
    <w:div w:id="11673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2016-09-17T15:20:00Z</dcterms:created>
  <dcterms:modified xsi:type="dcterms:W3CDTF">2016-09-17T15:31:00Z</dcterms:modified>
</cp:coreProperties>
</file>